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65FE" w14:textId="4156D59D" w:rsidR="00F2155E" w:rsidRDefault="00615742" w:rsidP="00D04DCE">
      <w:pPr>
        <w:pStyle w:val="Heading1"/>
        <w:spacing w:before="0"/>
        <w:jc w:val="center"/>
      </w:pPr>
      <w:r>
        <w:t>Mt. SAC FCS Program Advisory Committee Vote on Proposed Curriculum</w:t>
      </w:r>
    </w:p>
    <w:p w14:paraId="647D0822" w14:textId="3CB83BC5" w:rsidR="00615742" w:rsidRDefault="00615742" w:rsidP="00D04DCE">
      <w:pPr>
        <w:pStyle w:val="Heading1"/>
        <w:spacing w:before="0"/>
        <w:jc w:val="center"/>
      </w:pPr>
      <w:r>
        <w:t>June 29, 2023</w:t>
      </w:r>
    </w:p>
    <w:p w14:paraId="29F194D0" w14:textId="77777777" w:rsidR="00475726" w:rsidRPr="00475726" w:rsidRDefault="00475726">
      <w:pPr>
        <w:rPr>
          <w:b/>
          <w:bCs/>
          <w:i/>
          <w:iCs/>
          <w:u w:val="single"/>
        </w:rPr>
      </w:pPr>
      <w:r w:rsidRPr="00475726">
        <w:rPr>
          <w:b/>
          <w:bCs/>
          <w:i/>
          <w:iCs/>
          <w:u w:val="single"/>
        </w:rPr>
        <w:t>Background:</w:t>
      </w:r>
    </w:p>
    <w:p w14:paraId="5AF7E8DF" w14:textId="133C65E3" w:rsidR="00615742" w:rsidRDefault="00475726" w:rsidP="00475726">
      <w:pPr>
        <w:pStyle w:val="ListParagraph"/>
        <w:numPr>
          <w:ilvl w:val="0"/>
          <w:numId w:val="3"/>
        </w:numPr>
      </w:pPr>
      <w:r>
        <w:t xml:space="preserve">Mt. SAC </w:t>
      </w:r>
      <w:r w:rsidR="00D04DCE">
        <w:t xml:space="preserve">FCS Consumer Affairs </w:t>
      </w:r>
      <w:r w:rsidR="00615742">
        <w:t>Curriculum was initially proposed, discussed, and approved in February 2021</w:t>
      </w:r>
      <w:r w:rsidR="00AA4DC5">
        <w:t xml:space="preserve"> at our Advisory Committee Meeting</w:t>
      </w:r>
      <w:r w:rsidR="00615742">
        <w:t xml:space="preserve">. </w:t>
      </w:r>
    </w:p>
    <w:p w14:paraId="37000866" w14:textId="0220F6D9" w:rsidR="00615742" w:rsidRDefault="00615742" w:rsidP="00475726">
      <w:pPr>
        <w:pStyle w:val="ListParagraph"/>
        <w:numPr>
          <w:ilvl w:val="0"/>
          <w:numId w:val="3"/>
        </w:numPr>
      </w:pPr>
      <w:r>
        <w:t xml:space="preserve">A new vote </w:t>
      </w:r>
      <w:r w:rsidR="00475726">
        <w:t>was</w:t>
      </w:r>
      <w:r>
        <w:t xml:space="preserve"> requested via email because </w:t>
      </w:r>
      <w:r w:rsidR="00475726">
        <w:t xml:space="preserve">our </w:t>
      </w:r>
      <w:r>
        <w:t xml:space="preserve">advisory committee minutes showing </w:t>
      </w:r>
      <w:r w:rsidR="00D04DCE">
        <w:t>FCS Advisor Approval</w:t>
      </w:r>
      <w:r>
        <w:t xml:space="preserve"> </w:t>
      </w:r>
      <w:r w:rsidR="00475726">
        <w:t>is</w:t>
      </w:r>
      <w:r>
        <w:t xml:space="preserve"> over a year old.</w:t>
      </w:r>
      <w:r w:rsidR="00D04DCE">
        <w:t xml:space="preserve"> </w:t>
      </w:r>
    </w:p>
    <w:p w14:paraId="5AEC3257" w14:textId="4A465EB0" w:rsidR="00615742" w:rsidRPr="00AA4DC5" w:rsidRDefault="00615742">
      <w:pPr>
        <w:rPr>
          <w:b/>
          <w:bCs/>
          <w:i/>
          <w:iCs/>
        </w:rPr>
      </w:pPr>
      <w:r w:rsidRPr="008149CB">
        <w:rPr>
          <w:b/>
          <w:bCs/>
          <w:i/>
          <w:iCs/>
          <w:u w:val="single"/>
        </w:rPr>
        <w:t>The proposed curriculum</w:t>
      </w:r>
      <w:r w:rsidRPr="00AA4DC5">
        <w:rPr>
          <w:b/>
          <w:bCs/>
          <w:i/>
          <w:iCs/>
        </w:rPr>
        <w:t xml:space="preserve">: </w:t>
      </w:r>
    </w:p>
    <w:p w14:paraId="2FA05CD2" w14:textId="7BED1346" w:rsidR="00D33EC1" w:rsidRPr="00AA4DC5" w:rsidRDefault="00D33EC1" w:rsidP="00D33EC1">
      <w:pPr>
        <w:pStyle w:val="ListParagraph"/>
        <w:numPr>
          <w:ilvl w:val="0"/>
          <w:numId w:val="2"/>
        </w:numPr>
        <w:spacing w:after="0" w:line="240" w:lineRule="auto"/>
        <w:rPr>
          <w:b/>
          <w:bCs/>
          <w:i/>
          <w:iCs/>
        </w:rPr>
      </w:pPr>
      <w:r w:rsidRPr="00AA4DC5">
        <w:rPr>
          <w:b/>
          <w:bCs/>
          <w:i/>
          <w:iCs/>
        </w:rPr>
        <w:t xml:space="preserve">Create new FCS Certificate: Consumer Affairs—Accredited Financial Counselor. </w:t>
      </w:r>
    </w:p>
    <w:p w14:paraId="3615C399" w14:textId="08C631BB" w:rsidR="00D33EC1" w:rsidRPr="00D33EC1" w:rsidRDefault="00D33EC1" w:rsidP="00D33EC1">
      <w:pPr>
        <w:pStyle w:val="ListParagraph"/>
        <w:numPr>
          <w:ilvl w:val="1"/>
          <w:numId w:val="2"/>
        </w:numPr>
        <w:spacing w:after="0" w:line="240" w:lineRule="auto"/>
      </w:pPr>
      <w:r w:rsidRPr="00D33EC1">
        <w:t>Courses to include:</w:t>
      </w:r>
    </w:p>
    <w:p w14:paraId="7BFDA037" w14:textId="0FCC0DAF" w:rsidR="00D33EC1" w:rsidRPr="00D33EC1" w:rsidRDefault="00D33EC1" w:rsidP="00D33EC1">
      <w:pPr>
        <w:pStyle w:val="ListParagraph"/>
        <w:numPr>
          <w:ilvl w:val="2"/>
          <w:numId w:val="2"/>
        </w:numPr>
        <w:spacing w:after="0" w:line="240" w:lineRule="auto"/>
      </w:pPr>
      <w:r w:rsidRPr="00D33EC1">
        <w:t>FCS 41/Life Management (3</w:t>
      </w:r>
      <w:r w:rsidR="008149CB">
        <w:t xml:space="preserve"> units</w:t>
      </w:r>
      <w:r w:rsidRPr="00D33EC1">
        <w:t>)</w:t>
      </w:r>
    </w:p>
    <w:p w14:paraId="4BF863CD" w14:textId="77777777" w:rsidR="00D33EC1" w:rsidRPr="00D33EC1" w:rsidRDefault="00D33EC1" w:rsidP="00D33EC1">
      <w:pPr>
        <w:pStyle w:val="ListParagraph"/>
        <w:numPr>
          <w:ilvl w:val="2"/>
          <w:numId w:val="2"/>
        </w:numPr>
        <w:spacing w:after="0" w:line="240" w:lineRule="auto"/>
      </w:pPr>
      <w:r w:rsidRPr="00D33EC1">
        <w:t>FCS 51/Consumerism (3)</w:t>
      </w:r>
    </w:p>
    <w:p w14:paraId="5816F851" w14:textId="782FFB8C" w:rsidR="00D33EC1" w:rsidRPr="00D33EC1" w:rsidRDefault="00D33EC1" w:rsidP="00D33EC1">
      <w:pPr>
        <w:pStyle w:val="ListParagraph"/>
        <w:numPr>
          <w:ilvl w:val="2"/>
          <w:numId w:val="2"/>
        </w:numPr>
        <w:spacing w:after="0" w:line="240" w:lineRule="auto"/>
      </w:pPr>
      <w:r w:rsidRPr="00D33EC1">
        <w:t>FCS 61/Housing in Global Perspectives (3) (new)</w:t>
      </w:r>
    </w:p>
    <w:p w14:paraId="04411D83" w14:textId="77777777" w:rsidR="00D33EC1" w:rsidRPr="00D33EC1" w:rsidRDefault="00D33EC1" w:rsidP="00D33EC1">
      <w:pPr>
        <w:pStyle w:val="ListParagraph"/>
        <w:numPr>
          <w:ilvl w:val="2"/>
          <w:numId w:val="2"/>
        </w:numPr>
        <w:spacing w:after="0" w:line="240" w:lineRule="auto"/>
      </w:pPr>
      <w:r w:rsidRPr="00D33EC1">
        <w:t>FCS 70/Financial Counseling (3) (new)</w:t>
      </w:r>
    </w:p>
    <w:p w14:paraId="5115D526" w14:textId="63D231B4" w:rsidR="00D33EC1" w:rsidRPr="00D33EC1" w:rsidRDefault="00D33EC1" w:rsidP="00D33EC1">
      <w:pPr>
        <w:pStyle w:val="ListParagraph"/>
        <w:numPr>
          <w:ilvl w:val="2"/>
          <w:numId w:val="2"/>
        </w:numPr>
        <w:spacing w:after="0" w:line="240" w:lineRule="auto"/>
      </w:pPr>
      <w:r w:rsidRPr="00D33EC1">
        <w:t>FCS 80/Personal Financial Planning (3) (or BUSA 71)</w:t>
      </w:r>
    </w:p>
    <w:p w14:paraId="4D9EF33D" w14:textId="00E67429" w:rsidR="00D33EC1" w:rsidRPr="00D33EC1" w:rsidRDefault="00D33EC1" w:rsidP="00D33EC1">
      <w:pPr>
        <w:pStyle w:val="ListParagraph"/>
        <w:numPr>
          <w:ilvl w:val="2"/>
          <w:numId w:val="2"/>
        </w:numPr>
        <w:spacing w:after="0" w:line="240" w:lineRule="auto"/>
      </w:pPr>
      <w:r w:rsidRPr="00D33EC1">
        <w:t>FCS 91/Work Experience (3)</w:t>
      </w:r>
    </w:p>
    <w:p w14:paraId="65E63C3B" w14:textId="45535F12" w:rsidR="00D33EC1" w:rsidRDefault="00D33EC1" w:rsidP="00D33EC1">
      <w:pPr>
        <w:pStyle w:val="ListParagraph"/>
        <w:numPr>
          <w:ilvl w:val="2"/>
          <w:numId w:val="2"/>
        </w:numPr>
        <w:spacing w:after="0" w:line="240" w:lineRule="auto"/>
        <w:rPr>
          <w:i/>
        </w:rPr>
      </w:pPr>
      <w:r w:rsidRPr="00D33EC1">
        <w:rPr>
          <w:i/>
        </w:rPr>
        <w:t>Total 18 units</w:t>
      </w:r>
    </w:p>
    <w:p w14:paraId="50020F20" w14:textId="4A8D9C64" w:rsidR="008149CB" w:rsidRDefault="008149CB" w:rsidP="008149CB">
      <w:pPr>
        <w:pStyle w:val="ListParagraph"/>
        <w:numPr>
          <w:ilvl w:val="1"/>
          <w:numId w:val="2"/>
        </w:numPr>
      </w:pPr>
      <w:r w:rsidRPr="0069396B">
        <w:t xml:space="preserve">This </w:t>
      </w:r>
      <w:r>
        <w:t xml:space="preserve">proposed </w:t>
      </w:r>
      <w:r w:rsidRPr="0069396B">
        <w:t xml:space="preserve">program would provide students a path to employment </w:t>
      </w:r>
      <w:r>
        <w:t>as an Accredited Financial Counselor</w:t>
      </w:r>
      <w:r>
        <w:rPr>
          <w:rFonts w:cstheme="minorHAnsi"/>
        </w:rPr>
        <w:t>®</w:t>
      </w:r>
      <w:r>
        <w:t xml:space="preserve"> (AFC</w:t>
      </w:r>
      <w:r>
        <w:rPr>
          <w:rFonts w:cstheme="minorHAnsi"/>
        </w:rPr>
        <w:t>®</w:t>
      </w:r>
      <w:r>
        <w:t xml:space="preserve">) </w:t>
      </w:r>
      <w:r w:rsidRPr="0069396B">
        <w:t xml:space="preserve">with or without earning a 4-year degree, or even a 2-year degree. </w:t>
      </w:r>
    </w:p>
    <w:p w14:paraId="2A72FF0C" w14:textId="6A43D799" w:rsidR="00C24F3A" w:rsidRPr="008149CB" w:rsidRDefault="00C24F3A" w:rsidP="00C24F3A">
      <w:pPr>
        <w:pStyle w:val="ListParagraph"/>
        <w:numPr>
          <w:ilvl w:val="1"/>
          <w:numId w:val="2"/>
        </w:numPr>
        <w:spacing w:after="0" w:line="240" w:lineRule="auto"/>
        <w:rPr>
          <w:i/>
        </w:rPr>
      </w:pPr>
      <w:r>
        <w:rPr>
          <w:iCs/>
        </w:rPr>
        <w:t>Students who successfully complete the above coursework will be prepared to sit for the AFC® (Accredited Financial Counselor) exam to become an AFC®. They will also need to complete 1000 hours of related work, part of which will be completed in the FCS 91/Work Experience course</w:t>
      </w:r>
    </w:p>
    <w:p w14:paraId="47B2FBBF" w14:textId="328E1991" w:rsidR="008149CB" w:rsidRPr="008149CB" w:rsidRDefault="008149CB" w:rsidP="008149CB">
      <w:pPr>
        <w:pStyle w:val="ListParagraph"/>
        <w:numPr>
          <w:ilvl w:val="2"/>
          <w:numId w:val="2"/>
        </w:numPr>
      </w:pPr>
      <w:r w:rsidRPr="0069396B">
        <w:t>AFCPE</w:t>
      </w:r>
      <w:r>
        <w:rPr>
          <w:rFonts w:cstheme="minorHAnsi"/>
        </w:rPr>
        <w:t>®</w:t>
      </w:r>
      <w:r>
        <w:t xml:space="preserve"> data shows that students who take coursework and then sit for the exam are more likely to pass on their first attempt than those currently working and preparing for the exam without a structured support program.  </w:t>
      </w:r>
    </w:p>
    <w:p w14:paraId="7D9AB786" w14:textId="0D4446A8" w:rsidR="008149CB" w:rsidRPr="008149CB" w:rsidRDefault="008149CB" w:rsidP="008149CB">
      <w:pPr>
        <w:pStyle w:val="ListParagraph"/>
        <w:numPr>
          <w:ilvl w:val="1"/>
          <w:numId w:val="2"/>
        </w:numPr>
        <w:spacing w:after="0" w:line="240" w:lineRule="auto"/>
      </w:pPr>
      <w:r>
        <w:t xml:space="preserve">Once approved, Mt. SAC would be the only CCC with an Accredited Financial Counselor program. </w:t>
      </w:r>
    </w:p>
    <w:p w14:paraId="7E4A91E4" w14:textId="4AA2D3EC" w:rsidR="00C24F3A" w:rsidRDefault="008149CB" w:rsidP="008149CB">
      <w:pPr>
        <w:pStyle w:val="ListParagraph"/>
        <w:numPr>
          <w:ilvl w:val="1"/>
          <w:numId w:val="2"/>
        </w:numPr>
      </w:pPr>
      <w:r>
        <w:t xml:space="preserve">Additional </w:t>
      </w:r>
      <w:r w:rsidR="00C24F3A">
        <w:t>Information from AFCPE</w:t>
      </w:r>
      <w:r w:rsidR="00C24F3A">
        <w:rPr>
          <w:rFonts w:cstheme="minorHAnsi"/>
        </w:rPr>
        <w:t>® about an AFC®</w:t>
      </w:r>
      <w:r w:rsidR="00C24F3A">
        <w:t xml:space="preserve">: </w:t>
      </w:r>
      <w:hyperlink r:id="rId6" w:history="1">
        <w:r w:rsidR="00C24F3A" w:rsidRPr="00253A87">
          <w:rPr>
            <w:rStyle w:val="Hyperlink"/>
          </w:rPr>
          <w:t>https://www.afcpe.org/certification/</w:t>
        </w:r>
      </w:hyperlink>
      <w:r w:rsidR="00C24F3A">
        <w:t xml:space="preserve"> </w:t>
      </w:r>
    </w:p>
    <w:p w14:paraId="0DCBCD05" w14:textId="77777777" w:rsidR="00C24F3A" w:rsidRPr="00D732A3" w:rsidRDefault="00C24F3A" w:rsidP="008149CB">
      <w:pPr>
        <w:pStyle w:val="ListParagraph"/>
        <w:numPr>
          <w:ilvl w:val="2"/>
          <w:numId w:val="2"/>
        </w:numPr>
        <w:rPr>
          <w:i/>
        </w:rPr>
      </w:pPr>
      <w:r w:rsidRPr="00D732A3">
        <w:rPr>
          <w:i/>
        </w:rPr>
        <w:t>The gold standard: Comprehensive life-cycle financial education, providing the knowledge and skills to assist clients in complex financial decision-making</w:t>
      </w:r>
    </w:p>
    <w:p w14:paraId="5E84EF96" w14:textId="77777777" w:rsidR="00C24F3A" w:rsidRPr="00D732A3" w:rsidRDefault="00C24F3A" w:rsidP="008149CB">
      <w:pPr>
        <w:pStyle w:val="ListParagraph"/>
        <w:numPr>
          <w:ilvl w:val="2"/>
          <w:numId w:val="2"/>
        </w:numPr>
        <w:rPr>
          <w:i/>
        </w:rPr>
      </w:pPr>
      <w:r w:rsidRPr="00D732A3">
        <w:rPr>
          <w:i/>
        </w:rPr>
        <w:t>An Accredited Financial Counselor</w:t>
      </w:r>
      <w:r w:rsidRPr="00D732A3">
        <w:rPr>
          <w:rFonts w:cstheme="minorHAnsi"/>
          <w:i/>
        </w:rPr>
        <w:t>®</w:t>
      </w:r>
      <w:r w:rsidRPr="00D732A3">
        <w:rPr>
          <w:i/>
        </w:rPr>
        <w:t xml:space="preserve"> (AFC</w:t>
      </w:r>
      <w:r w:rsidRPr="00D732A3">
        <w:rPr>
          <w:rFonts w:cstheme="minorHAnsi"/>
          <w:i/>
        </w:rPr>
        <w:t>®</w:t>
      </w:r>
      <w:r w:rsidRPr="00D732A3">
        <w:rPr>
          <w:i/>
        </w:rPr>
        <w:t>) can:</w:t>
      </w:r>
    </w:p>
    <w:p w14:paraId="2CE8453B" w14:textId="77777777" w:rsidR="00C24F3A" w:rsidRPr="00D732A3" w:rsidRDefault="00C24F3A" w:rsidP="008149CB">
      <w:pPr>
        <w:pStyle w:val="ListParagraph"/>
        <w:numPr>
          <w:ilvl w:val="3"/>
          <w:numId w:val="2"/>
        </w:numPr>
        <w:rPr>
          <w:i/>
        </w:rPr>
      </w:pPr>
      <w:r w:rsidRPr="00D732A3">
        <w:rPr>
          <w:i/>
        </w:rPr>
        <w:t>Address your immediate money challenges</w:t>
      </w:r>
    </w:p>
    <w:p w14:paraId="65B4A5F3" w14:textId="77777777" w:rsidR="00C24F3A" w:rsidRPr="00D732A3" w:rsidRDefault="00C24F3A" w:rsidP="008149CB">
      <w:pPr>
        <w:pStyle w:val="ListParagraph"/>
        <w:numPr>
          <w:ilvl w:val="3"/>
          <w:numId w:val="2"/>
        </w:numPr>
        <w:rPr>
          <w:i/>
        </w:rPr>
      </w:pPr>
      <w:r w:rsidRPr="00D732A3">
        <w:rPr>
          <w:i/>
        </w:rPr>
        <w:t>Create a plan to achieve your unique goals and dreams</w:t>
      </w:r>
    </w:p>
    <w:p w14:paraId="5E4F39FC" w14:textId="77777777" w:rsidR="00C24F3A" w:rsidRPr="00D732A3" w:rsidRDefault="00C24F3A" w:rsidP="008149CB">
      <w:pPr>
        <w:pStyle w:val="ListParagraph"/>
        <w:numPr>
          <w:ilvl w:val="3"/>
          <w:numId w:val="2"/>
        </w:numPr>
        <w:rPr>
          <w:i/>
        </w:rPr>
      </w:pPr>
      <w:r w:rsidRPr="00D732A3">
        <w:rPr>
          <w:i/>
        </w:rPr>
        <w:t>Build a sustainable foundation for long-term financial well-being</w:t>
      </w:r>
    </w:p>
    <w:p w14:paraId="2070692B" w14:textId="254B8CAE" w:rsidR="00C24F3A" w:rsidRPr="00D732A3" w:rsidRDefault="00C24F3A" w:rsidP="008149CB">
      <w:pPr>
        <w:pStyle w:val="ListParagraph"/>
        <w:numPr>
          <w:ilvl w:val="2"/>
          <w:numId w:val="2"/>
        </w:numPr>
        <w:rPr>
          <w:i/>
        </w:rPr>
      </w:pPr>
      <w:r w:rsidRPr="00D732A3">
        <w:rPr>
          <w:i/>
        </w:rPr>
        <w:t>When you work with an AFC</w:t>
      </w:r>
      <w:r w:rsidRPr="00D732A3">
        <w:rPr>
          <w:rFonts w:cstheme="minorHAnsi"/>
          <w:i/>
        </w:rPr>
        <w:t>® professional you receive financial education and guidance specific to your unique situation and needs. An AFC</w:t>
      </w:r>
      <w:r w:rsidR="008149CB">
        <w:rPr>
          <w:rFonts w:cstheme="minorHAnsi"/>
          <w:i/>
        </w:rPr>
        <w:t>®</w:t>
      </w:r>
      <w:r w:rsidRPr="00D732A3">
        <w:rPr>
          <w:rFonts w:cstheme="minorHAnsi"/>
          <w:i/>
        </w:rPr>
        <w:t xml:space="preserve"> will never sell you product. </w:t>
      </w:r>
    </w:p>
    <w:p w14:paraId="48A292CE" w14:textId="45AA8C58" w:rsidR="00C24F3A" w:rsidRDefault="00C24F3A" w:rsidP="008149CB">
      <w:pPr>
        <w:pStyle w:val="ListParagraph"/>
        <w:spacing w:after="0" w:line="240" w:lineRule="auto"/>
        <w:ind w:left="2160"/>
        <w:rPr>
          <w:i/>
        </w:rPr>
      </w:pPr>
    </w:p>
    <w:p w14:paraId="3AD6D793" w14:textId="5F18F772" w:rsidR="00475726" w:rsidRDefault="00475726" w:rsidP="008149CB">
      <w:pPr>
        <w:pStyle w:val="ListParagraph"/>
        <w:spacing w:after="0" w:line="240" w:lineRule="auto"/>
        <w:ind w:left="2160"/>
        <w:rPr>
          <w:i/>
        </w:rPr>
      </w:pPr>
    </w:p>
    <w:p w14:paraId="5BD9B079" w14:textId="77777777" w:rsidR="00475726" w:rsidRPr="00D33EC1" w:rsidRDefault="00475726" w:rsidP="008149CB">
      <w:pPr>
        <w:pStyle w:val="ListParagraph"/>
        <w:spacing w:after="0" w:line="240" w:lineRule="auto"/>
        <w:ind w:left="2160"/>
        <w:rPr>
          <w:i/>
        </w:rPr>
      </w:pPr>
    </w:p>
    <w:p w14:paraId="4871FCC2" w14:textId="2E5DD828" w:rsidR="00D33EC1" w:rsidRPr="00AA4DC5" w:rsidRDefault="00D33EC1" w:rsidP="00D33EC1">
      <w:pPr>
        <w:pStyle w:val="ListParagraph"/>
        <w:numPr>
          <w:ilvl w:val="0"/>
          <w:numId w:val="2"/>
        </w:numPr>
        <w:spacing w:after="0" w:line="240" w:lineRule="auto"/>
        <w:rPr>
          <w:b/>
          <w:bCs/>
          <w:i/>
          <w:iCs/>
        </w:rPr>
      </w:pPr>
      <w:r w:rsidRPr="00AA4DC5">
        <w:rPr>
          <w:b/>
          <w:bCs/>
          <w:i/>
          <w:iCs/>
        </w:rPr>
        <w:lastRenderedPageBreak/>
        <w:t>Create new FCS associate degree: Consumer Affairs:</w:t>
      </w:r>
    </w:p>
    <w:p w14:paraId="1E338B13" w14:textId="77777777" w:rsidR="00C31C7C" w:rsidRDefault="00D33EC1" w:rsidP="00D33EC1">
      <w:pPr>
        <w:pStyle w:val="ListParagraph"/>
        <w:numPr>
          <w:ilvl w:val="1"/>
          <w:numId w:val="2"/>
        </w:numPr>
        <w:spacing w:after="0" w:line="240" w:lineRule="auto"/>
      </w:pPr>
      <w:r w:rsidRPr="00D33EC1">
        <w:t xml:space="preserve">Courses to include: </w:t>
      </w:r>
    </w:p>
    <w:p w14:paraId="57FA69EE" w14:textId="6F4012EA" w:rsidR="00D33EC1" w:rsidRDefault="00C31C7C" w:rsidP="00C31C7C">
      <w:pPr>
        <w:pStyle w:val="ListParagraph"/>
        <w:numPr>
          <w:ilvl w:val="2"/>
          <w:numId w:val="2"/>
        </w:numPr>
        <w:spacing w:after="0" w:line="240" w:lineRule="auto"/>
      </w:pPr>
      <w:r>
        <w:t>A</w:t>
      </w:r>
      <w:r w:rsidR="00D33EC1" w:rsidRPr="00D33EC1">
        <w:t xml:space="preserve">ll courses listed under the certificate above </w:t>
      </w:r>
      <w:r>
        <w:t>(18 units)</w:t>
      </w:r>
    </w:p>
    <w:p w14:paraId="3B265ED9" w14:textId="082284A9" w:rsidR="00C31C7C" w:rsidRDefault="00C31C7C" w:rsidP="00C31C7C">
      <w:pPr>
        <w:pStyle w:val="ListParagraph"/>
        <w:numPr>
          <w:ilvl w:val="2"/>
          <w:numId w:val="2"/>
        </w:numPr>
        <w:spacing w:after="0" w:line="240" w:lineRule="auto"/>
      </w:pPr>
      <w:r>
        <w:t xml:space="preserve">PSYCH 1A or 1A Honors: Introduction to Psychology </w:t>
      </w:r>
      <w:r w:rsidRPr="0063424E">
        <w:rPr>
          <w:i/>
          <w:iCs/>
        </w:rPr>
        <w:t>OR</w:t>
      </w:r>
      <w:r>
        <w:t xml:space="preserve"> SOC 1 or SOC 1H Introduction to Sociology (3 units)</w:t>
      </w:r>
    </w:p>
    <w:p w14:paraId="2F47FF5E" w14:textId="32EC56F6" w:rsidR="00C31C7C" w:rsidRDefault="00C31C7C" w:rsidP="00C31C7C">
      <w:pPr>
        <w:pStyle w:val="ListParagraph"/>
        <w:numPr>
          <w:ilvl w:val="2"/>
          <w:numId w:val="2"/>
        </w:numPr>
        <w:spacing w:after="0" w:line="240" w:lineRule="auto"/>
      </w:pPr>
      <w:r>
        <w:t>BUSC 1</w:t>
      </w:r>
      <w:r w:rsidR="0063424E">
        <w:t>A</w:t>
      </w:r>
      <w:r>
        <w:t xml:space="preserve"> or BUSC 1</w:t>
      </w:r>
      <w:r w:rsidR="0063424E">
        <w:t xml:space="preserve">AH Principles of Economics—Macroeconomics </w:t>
      </w:r>
    </w:p>
    <w:p w14:paraId="3CDDA507" w14:textId="7913C1E3" w:rsidR="00C31C7C" w:rsidRDefault="00C31C7C" w:rsidP="00C31C7C">
      <w:pPr>
        <w:pStyle w:val="ListParagraph"/>
        <w:numPr>
          <w:ilvl w:val="2"/>
          <w:numId w:val="2"/>
        </w:numPr>
        <w:spacing w:after="0" w:line="240" w:lineRule="auto"/>
      </w:pPr>
      <w:r w:rsidRPr="00D33EC1">
        <w:t>along with GE Courses</w:t>
      </w:r>
      <w:r w:rsidR="0063424E">
        <w:t xml:space="preserve"> (3 units)</w:t>
      </w:r>
    </w:p>
    <w:p w14:paraId="06020FB0" w14:textId="0DBCF1E4" w:rsidR="0063424E" w:rsidRPr="00D33EC1" w:rsidRDefault="0063424E" w:rsidP="00C31C7C">
      <w:pPr>
        <w:pStyle w:val="ListParagraph"/>
        <w:numPr>
          <w:ilvl w:val="2"/>
          <w:numId w:val="2"/>
        </w:numPr>
        <w:spacing w:after="0" w:line="240" w:lineRule="auto"/>
      </w:pPr>
      <w:r>
        <w:t>Total of 60 units</w:t>
      </w:r>
    </w:p>
    <w:p w14:paraId="0058DAF1" w14:textId="77777777" w:rsidR="008149CB" w:rsidRDefault="00D33EC1" w:rsidP="00D33EC1">
      <w:pPr>
        <w:pStyle w:val="ListParagraph"/>
        <w:numPr>
          <w:ilvl w:val="1"/>
          <w:numId w:val="2"/>
        </w:numPr>
        <w:spacing w:after="0" w:line="240" w:lineRule="auto"/>
      </w:pPr>
      <w:r w:rsidRPr="00D33EC1">
        <w:t>Goal</w:t>
      </w:r>
      <w:r w:rsidR="008149CB">
        <w:t>s</w:t>
      </w:r>
      <w:r w:rsidRPr="00D33EC1">
        <w:t xml:space="preserve"> for the AS degree</w:t>
      </w:r>
      <w:r w:rsidR="008149CB">
        <w:t>:</w:t>
      </w:r>
    </w:p>
    <w:p w14:paraId="2E762991" w14:textId="4679C7ED" w:rsidR="00D33EC1" w:rsidRDefault="008149CB" w:rsidP="008149CB">
      <w:pPr>
        <w:pStyle w:val="ListParagraph"/>
        <w:numPr>
          <w:ilvl w:val="2"/>
          <w:numId w:val="2"/>
        </w:numPr>
        <w:spacing w:after="0" w:line="240" w:lineRule="auto"/>
      </w:pPr>
      <w:r>
        <w:t xml:space="preserve">Provide students with a path to transfer </w:t>
      </w:r>
      <w:r w:rsidR="00D33EC1" w:rsidRPr="00D33EC1">
        <w:t xml:space="preserve">to a CSU with a Consumer Affairs program, such as CSULB </w:t>
      </w:r>
      <w:r w:rsidR="00C24F3A">
        <w:t xml:space="preserve">or CSUN </w:t>
      </w:r>
      <w:r w:rsidR="00D33EC1" w:rsidRPr="00D33EC1">
        <w:t xml:space="preserve">to earn a </w:t>
      </w:r>
      <w:r w:rsidR="00C24F3A">
        <w:t xml:space="preserve">Consumer Affairs </w:t>
      </w:r>
      <w:r w:rsidR="00D33EC1" w:rsidRPr="00D33EC1">
        <w:t>bachelor’s degree</w:t>
      </w:r>
    </w:p>
    <w:p w14:paraId="48F7A9FC" w14:textId="64BA40EB" w:rsidR="008149CB" w:rsidRDefault="008149CB" w:rsidP="008149CB">
      <w:pPr>
        <w:pStyle w:val="ListParagraph"/>
        <w:numPr>
          <w:ilvl w:val="2"/>
          <w:numId w:val="2"/>
        </w:numPr>
        <w:spacing w:after="0" w:line="240" w:lineRule="auto"/>
      </w:pPr>
      <w:r>
        <w:t xml:space="preserve">Students completing the AS degree may also choose to earn their AFC® certification from AFCPE® </w:t>
      </w:r>
    </w:p>
    <w:p w14:paraId="7E7DDA69" w14:textId="77777777" w:rsidR="008149CB" w:rsidRPr="00D33EC1" w:rsidRDefault="008149CB" w:rsidP="0094589B">
      <w:pPr>
        <w:pStyle w:val="ListParagraph"/>
        <w:spacing w:after="0" w:line="240" w:lineRule="auto"/>
        <w:ind w:left="1440"/>
      </w:pPr>
    </w:p>
    <w:p w14:paraId="6903209A" w14:textId="77777777" w:rsidR="0094589B" w:rsidRPr="0094589B" w:rsidRDefault="008149CB" w:rsidP="0094589B">
      <w:pPr>
        <w:spacing w:after="0" w:line="240" w:lineRule="auto"/>
        <w:rPr>
          <w:b/>
          <w:bCs/>
        </w:rPr>
      </w:pPr>
      <w:r w:rsidRPr="0094589B">
        <w:rPr>
          <w:b/>
          <w:bCs/>
        </w:rPr>
        <w:t xml:space="preserve">Once Curriculum is Approved: </w:t>
      </w:r>
    </w:p>
    <w:p w14:paraId="419AE972" w14:textId="3C782A7F" w:rsidR="00C24F3A" w:rsidRPr="0094589B" w:rsidRDefault="00C24F3A" w:rsidP="0094589B">
      <w:pPr>
        <w:spacing w:after="0" w:line="240" w:lineRule="auto"/>
        <w:rPr>
          <w:b/>
          <w:bCs/>
        </w:rPr>
      </w:pPr>
      <w:r w:rsidRPr="0094589B">
        <w:rPr>
          <w:b/>
          <w:bCs/>
        </w:rPr>
        <w:t>Establish the Mt. SAC FCS Program as an AFCPE® Registered Education Program:</w:t>
      </w:r>
    </w:p>
    <w:p w14:paraId="6CE772B1" w14:textId="4374F9CA" w:rsidR="00D04DCE" w:rsidRPr="008149CB" w:rsidRDefault="008149CB" w:rsidP="0094589B">
      <w:pPr>
        <w:pStyle w:val="ListParagraph"/>
        <w:numPr>
          <w:ilvl w:val="0"/>
          <w:numId w:val="2"/>
        </w:numPr>
        <w:spacing w:after="0" w:line="240" w:lineRule="auto"/>
      </w:pPr>
      <w:r>
        <w:t>Mt. SAC FCS faculty will</w:t>
      </w:r>
      <w:r w:rsidR="00D33EC1" w:rsidRPr="00D33EC1">
        <w:t xml:space="preserve"> work with AFCPE® to establish the Mt. SAC FCS program as an AFC</w:t>
      </w:r>
      <w:r w:rsidR="00D33EC1" w:rsidRPr="00D33EC1">
        <w:rPr>
          <w:rFonts w:cstheme="minorHAnsi"/>
        </w:rPr>
        <w:t>®</w:t>
      </w:r>
      <w:r w:rsidR="00D33EC1" w:rsidRPr="00D33EC1">
        <w:t xml:space="preserve"> Registered Education Program to further prepare students for the AFCPE® Accredited Financial Counselor Certification Exam and employment as Certified Financial Counselors</w:t>
      </w:r>
    </w:p>
    <w:p w14:paraId="1C3698D6" w14:textId="37FF237C" w:rsidR="00D04DCE" w:rsidRDefault="00D04DCE" w:rsidP="0094589B">
      <w:pPr>
        <w:pStyle w:val="ListParagraph"/>
        <w:numPr>
          <w:ilvl w:val="0"/>
          <w:numId w:val="1"/>
        </w:numPr>
        <w:ind w:left="1080"/>
      </w:pPr>
      <w:r>
        <w:t>List of AFCPE</w:t>
      </w:r>
      <w:r>
        <w:rPr>
          <w:rFonts w:cstheme="minorHAnsi"/>
        </w:rPr>
        <w:t>®</w:t>
      </w:r>
      <w:r>
        <w:t xml:space="preserve"> Registered Education Programs</w:t>
      </w:r>
      <w:r w:rsidR="0094589B">
        <w:t xml:space="preserve"> for reference</w:t>
      </w:r>
      <w:r>
        <w:t xml:space="preserve">: </w:t>
      </w:r>
      <w:hyperlink r:id="rId7" w:history="1">
        <w:r w:rsidRPr="00253A87">
          <w:rPr>
            <w:rStyle w:val="Hyperlink"/>
          </w:rPr>
          <w:t>https://www.afcpe.org/certification/become-a-registered-education-program/</w:t>
        </w:r>
      </w:hyperlink>
      <w:r>
        <w:t xml:space="preserve"> </w:t>
      </w:r>
    </w:p>
    <w:p w14:paraId="7591F81F" w14:textId="37CD2696" w:rsidR="00D04DCE" w:rsidRDefault="00C31C7C" w:rsidP="0094589B">
      <w:pPr>
        <w:pStyle w:val="ListParagraph"/>
        <w:numPr>
          <w:ilvl w:val="1"/>
          <w:numId w:val="1"/>
        </w:numPr>
        <w:ind w:left="1800"/>
      </w:pPr>
      <w:r>
        <w:t xml:space="preserve">Only California Institution: </w:t>
      </w:r>
      <w:r w:rsidR="00D04DCE">
        <w:t>California State University, Northridg</w:t>
      </w:r>
      <w:r>
        <w:t>e</w:t>
      </w:r>
    </w:p>
    <w:p w14:paraId="793DC681" w14:textId="20D83B0C" w:rsidR="00D04DCE" w:rsidRPr="0094589B" w:rsidRDefault="00C31C7C" w:rsidP="0094589B">
      <w:pPr>
        <w:pStyle w:val="ListParagraph"/>
        <w:numPr>
          <w:ilvl w:val="1"/>
          <w:numId w:val="1"/>
        </w:numPr>
        <w:ind w:left="1800"/>
      </w:pPr>
      <w:r>
        <w:t xml:space="preserve">Only community college in the U.S.: </w:t>
      </w:r>
      <w:r w:rsidR="00D04DCE">
        <w:t xml:space="preserve">Metropolitan Community College (as </w:t>
      </w:r>
      <w:r>
        <w:t>fully online</w:t>
      </w:r>
      <w:r w:rsidR="00D04DCE">
        <w:t xml:space="preserve"> program) </w:t>
      </w:r>
    </w:p>
    <w:p w14:paraId="1126475F" w14:textId="77777777" w:rsidR="00D04DCE" w:rsidRDefault="00D04DCE" w:rsidP="00D04DCE">
      <w:pPr>
        <w:spacing w:after="0"/>
        <w:jc w:val="center"/>
        <w:rPr>
          <w:b/>
        </w:rPr>
      </w:pPr>
    </w:p>
    <w:p w14:paraId="17AC3E6B" w14:textId="77777777" w:rsidR="00676FC1" w:rsidRDefault="00615742" w:rsidP="00676FC1">
      <w:pPr>
        <w:spacing w:after="0"/>
        <w:jc w:val="center"/>
        <w:rPr>
          <w:b/>
          <w:bCs/>
          <w:i/>
          <w:iCs/>
          <w:sz w:val="24"/>
          <w:szCs w:val="24"/>
        </w:rPr>
      </w:pPr>
      <w:r w:rsidRPr="00577F29">
        <w:rPr>
          <w:b/>
          <w:bCs/>
          <w:i/>
          <w:iCs/>
          <w:sz w:val="24"/>
          <w:szCs w:val="24"/>
        </w:rPr>
        <w:t xml:space="preserve">FCS Advisory Committee Approval </w:t>
      </w:r>
      <w:r w:rsidR="00D04DCE" w:rsidRPr="00577F29">
        <w:rPr>
          <w:b/>
          <w:bCs/>
          <w:i/>
          <w:iCs/>
          <w:sz w:val="24"/>
          <w:szCs w:val="24"/>
        </w:rPr>
        <w:t xml:space="preserve">(bold) </w:t>
      </w:r>
      <w:r w:rsidRPr="00577F29">
        <w:rPr>
          <w:b/>
          <w:bCs/>
          <w:i/>
          <w:iCs/>
          <w:sz w:val="24"/>
          <w:szCs w:val="24"/>
        </w:rPr>
        <w:t>via email the week of June 26, 2023</w:t>
      </w:r>
      <w:r w:rsidR="00676FC1">
        <w:rPr>
          <w:b/>
          <w:bCs/>
          <w:i/>
          <w:iCs/>
          <w:sz w:val="24"/>
          <w:szCs w:val="24"/>
        </w:rPr>
        <w:t xml:space="preserve">. </w:t>
      </w:r>
    </w:p>
    <w:p w14:paraId="472CE9F3" w14:textId="2505141F" w:rsidR="00615742" w:rsidRDefault="00676FC1" w:rsidP="00676FC1">
      <w:pPr>
        <w:spacing w:after="0"/>
        <w:jc w:val="center"/>
        <w:rPr>
          <w:b/>
          <w:bCs/>
          <w:i/>
          <w:iCs/>
          <w:sz w:val="24"/>
          <w:szCs w:val="24"/>
        </w:rPr>
      </w:pPr>
      <w:r>
        <w:rPr>
          <w:b/>
          <w:bCs/>
          <w:i/>
          <w:iCs/>
          <w:sz w:val="24"/>
          <w:szCs w:val="24"/>
        </w:rPr>
        <w:t xml:space="preserve">Nonbold = no response. </w:t>
      </w:r>
    </w:p>
    <w:tbl>
      <w:tblPr>
        <w:tblStyle w:val="TableGrid"/>
        <w:tblW w:w="0" w:type="auto"/>
        <w:tblLook w:val="04A0" w:firstRow="1" w:lastRow="0" w:firstColumn="1" w:lastColumn="0" w:noHBand="0" w:noVBand="1"/>
      </w:tblPr>
      <w:tblGrid>
        <w:gridCol w:w="4675"/>
        <w:gridCol w:w="4675"/>
      </w:tblGrid>
      <w:tr w:rsidR="00615742" w14:paraId="6734FE32" w14:textId="77777777" w:rsidTr="00615742">
        <w:tc>
          <w:tcPr>
            <w:tcW w:w="4675" w:type="dxa"/>
          </w:tcPr>
          <w:p w14:paraId="776184EE" w14:textId="65A213F5" w:rsidR="00615742" w:rsidRDefault="00D04DCE">
            <w:r>
              <w:t>Jared Burton, Mt. SAC Librarian</w:t>
            </w:r>
          </w:p>
        </w:tc>
        <w:tc>
          <w:tcPr>
            <w:tcW w:w="4675" w:type="dxa"/>
          </w:tcPr>
          <w:p w14:paraId="733584CF" w14:textId="047A0D6C" w:rsidR="00615742" w:rsidRPr="006807E7" w:rsidRDefault="00D04DCE">
            <w:pPr>
              <w:rPr>
                <w:b/>
                <w:bCs/>
              </w:rPr>
            </w:pPr>
            <w:r w:rsidRPr="006807E7">
              <w:rPr>
                <w:b/>
                <w:bCs/>
              </w:rPr>
              <w:t>Dr. Peter Kreysa, CSULB</w:t>
            </w:r>
          </w:p>
        </w:tc>
      </w:tr>
      <w:tr w:rsidR="00615742" w14:paraId="624E09A1" w14:textId="77777777" w:rsidTr="00615742">
        <w:tc>
          <w:tcPr>
            <w:tcW w:w="4675" w:type="dxa"/>
          </w:tcPr>
          <w:p w14:paraId="7708ADE3" w14:textId="2E526D67" w:rsidR="00615742" w:rsidRDefault="00D04DCE">
            <w:r>
              <w:t xml:space="preserve">Dr. Tom Cai, CSUN  </w:t>
            </w:r>
          </w:p>
        </w:tc>
        <w:tc>
          <w:tcPr>
            <w:tcW w:w="4675" w:type="dxa"/>
          </w:tcPr>
          <w:p w14:paraId="2303C29F" w14:textId="787F2AC7" w:rsidR="00615742" w:rsidRDefault="00D04DCE">
            <w:r>
              <w:t>Marlina Lopez, Former Mt. SAC Student</w:t>
            </w:r>
          </w:p>
        </w:tc>
      </w:tr>
      <w:tr w:rsidR="00615742" w14:paraId="05550081" w14:textId="77777777" w:rsidTr="00615742">
        <w:tc>
          <w:tcPr>
            <w:tcW w:w="4675" w:type="dxa"/>
          </w:tcPr>
          <w:p w14:paraId="66D44458" w14:textId="6D2EF2F7" w:rsidR="00615742" w:rsidRPr="006B5290" w:rsidRDefault="00D04DCE">
            <w:pPr>
              <w:rPr>
                <w:b/>
                <w:bCs/>
              </w:rPr>
            </w:pPr>
            <w:r w:rsidRPr="006B5290">
              <w:rPr>
                <w:b/>
                <w:bCs/>
              </w:rPr>
              <w:t>Monika Chavez, Mt. SAC Librarian</w:t>
            </w:r>
          </w:p>
        </w:tc>
        <w:tc>
          <w:tcPr>
            <w:tcW w:w="4675" w:type="dxa"/>
          </w:tcPr>
          <w:p w14:paraId="784EE285" w14:textId="39BAECB8" w:rsidR="00615742" w:rsidRPr="009453F7" w:rsidRDefault="00D04DCE">
            <w:pPr>
              <w:rPr>
                <w:b/>
                <w:bCs/>
              </w:rPr>
            </w:pPr>
            <w:r w:rsidRPr="009453F7">
              <w:rPr>
                <w:b/>
                <w:bCs/>
              </w:rPr>
              <w:t>Dr. Yoko Mimura, CSUN</w:t>
            </w:r>
          </w:p>
        </w:tc>
      </w:tr>
      <w:tr w:rsidR="00615742" w14:paraId="4037C881" w14:textId="77777777" w:rsidTr="00615742">
        <w:tc>
          <w:tcPr>
            <w:tcW w:w="4675" w:type="dxa"/>
          </w:tcPr>
          <w:p w14:paraId="290115D4" w14:textId="641A48A4" w:rsidR="00615742" w:rsidRPr="00676FC1" w:rsidRDefault="00D04DCE">
            <w:pPr>
              <w:rPr>
                <w:b/>
                <w:bCs/>
              </w:rPr>
            </w:pPr>
            <w:r w:rsidRPr="00676FC1">
              <w:rPr>
                <w:b/>
                <w:bCs/>
              </w:rPr>
              <w:t>Dr. Torria Davis, RCCD</w:t>
            </w:r>
          </w:p>
        </w:tc>
        <w:tc>
          <w:tcPr>
            <w:tcW w:w="4675" w:type="dxa"/>
          </w:tcPr>
          <w:p w14:paraId="29AF2C00" w14:textId="5F1DD4D3" w:rsidR="00615742" w:rsidRDefault="00D04DCE">
            <w:r>
              <w:t>Stacey Reiseck, Mt. SAC FCS Faculty</w:t>
            </w:r>
          </w:p>
        </w:tc>
      </w:tr>
      <w:tr w:rsidR="00615742" w14:paraId="3F799CB5" w14:textId="77777777" w:rsidTr="00615742">
        <w:tc>
          <w:tcPr>
            <w:tcW w:w="4675" w:type="dxa"/>
          </w:tcPr>
          <w:p w14:paraId="3713C1CC" w14:textId="2C771B9F" w:rsidR="00615742" w:rsidRPr="00C10048" w:rsidRDefault="00D04DCE">
            <w:pPr>
              <w:rPr>
                <w:b/>
                <w:bCs/>
              </w:rPr>
            </w:pPr>
            <w:r w:rsidRPr="00C10048">
              <w:rPr>
                <w:b/>
                <w:bCs/>
              </w:rPr>
              <w:t>Sheila Dufresne</w:t>
            </w:r>
          </w:p>
        </w:tc>
        <w:tc>
          <w:tcPr>
            <w:tcW w:w="4675" w:type="dxa"/>
          </w:tcPr>
          <w:p w14:paraId="0BFE8D26" w14:textId="5766A7FB" w:rsidR="00615742" w:rsidRDefault="00D04DCE">
            <w:r>
              <w:t>Dolores Robles, CSULB</w:t>
            </w:r>
          </w:p>
        </w:tc>
      </w:tr>
      <w:tr w:rsidR="00615742" w14:paraId="274AFEC0" w14:textId="77777777" w:rsidTr="00615742">
        <w:tc>
          <w:tcPr>
            <w:tcW w:w="4675" w:type="dxa"/>
          </w:tcPr>
          <w:p w14:paraId="377DA48B" w14:textId="23881068" w:rsidR="00615742" w:rsidRPr="00577F29" w:rsidRDefault="00D04DCE">
            <w:pPr>
              <w:rPr>
                <w:b/>
                <w:bCs/>
              </w:rPr>
            </w:pPr>
            <w:r w:rsidRPr="00577F29">
              <w:rPr>
                <w:b/>
                <w:bCs/>
              </w:rPr>
              <w:t>Dr. Zoe Engstrom, CSULB</w:t>
            </w:r>
          </w:p>
        </w:tc>
        <w:tc>
          <w:tcPr>
            <w:tcW w:w="4675" w:type="dxa"/>
          </w:tcPr>
          <w:p w14:paraId="6A1E4BB3" w14:textId="3519EF42" w:rsidR="00615742" w:rsidRPr="006807E7" w:rsidRDefault="00D04DCE">
            <w:pPr>
              <w:rPr>
                <w:b/>
                <w:bCs/>
              </w:rPr>
            </w:pPr>
            <w:r w:rsidRPr="006807E7">
              <w:rPr>
                <w:b/>
                <w:bCs/>
              </w:rPr>
              <w:t>Elmer Rodriguez, Mt. SAC Counselor</w:t>
            </w:r>
          </w:p>
        </w:tc>
      </w:tr>
      <w:tr w:rsidR="00615742" w14:paraId="32023A09" w14:textId="77777777" w:rsidTr="00615742">
        <w:tc>
          <w:tcPr>
            <w:tcW w:w="4675" w:type="dxa"/>
          </w:tcPr>
          <w:p w14:paraId="031BD4BC" w14:textId="1136F539" w:rsidR="00615742" w:rsidRPr="00D04DCE" w:rsidRDefault="00D04DCE">
            <w:pPr>
              <w:rPr>
                <w:b/>
                <w:bCs/>
              </w:rPr>
            </w:pPr>
            <w:r w:rsidRPr="00D04DCE">
              <w:rPr>
                <w:b/>
                <w:bCs/>
              </w:rPr>
              <w:t>Miguel Fernandez, LAHSA</w:t>
            </w:r>
          </w:p>
        </w:tc>
        <w:tc>
          <w:tcPr>
            <w:tcW w:w="4675" w:type="dxa"/>
          </w:tcPr>
          <w:p w14:paraId="5DBCE0A0" w14:textId="3FF9CB39" w:rsidR="00615742" w:rsidRPr="00475726" w:rsidRDefault="00D04DCE">
            <w:pPr>
              <w:rPr>
                <w:b/>
                <w:bCs/>
              </w:rPr>
            </w:pPr>
            <w:r w:rsidRPr="00475726">
              <w:rPr>
                <w:b/>
                <w:bCs/>
              </w:rPr>
              <w:t>Ann Stahl, Federal Trade Commission, Retired</w:t>
            </w:r>
          </w:p>
        </w:tc>
      </w:tr>
      <w:tr w:rsidR="00615742" w14:paraId="3AFC9448" w14:textId="77777777" w:rsidTr="00615742">
        <w:tc>
          <w:tcPr>
            <w:tcW w:w="4675" w:type="dxa"/>
          </w:tcPr>
          <w:p w14:paraId="1A7948EF" w14:textId="1C822BA3" w:rsidR="00615742" w:rsidRDefault="00D04DCE">
            <w:r>
              <w:t xml:space="preserve">Dawn Finley, Mt. SAC Career Specialist </w:t>
            </w:r>
            <w:r w:rsidRPr="00D04DCE">
              <w:rPr>
                <w:i/>
                <w:iCs/>
              </w:rPr>
              <w:t>(vacation)</w:t>
            </w:r>
          </w:p>
        </w:tc>
        <w:tc>
          <w:tcPr>
            <w:tcW w:w="4675" w:type="dxa"/>
          </w:tcPr>
          <w:p w14:paraId="39EFAE40" w14:textId="35708880" w:rsidR="00615742" w:rsidRPr="00085193" w:rsidRDefault="00D04DCE">
            <w:pPr>
              <w:rPr>
                <w:i/>
                <w:iCs/>
              </w:rPr>
            </w:pPr>
            <w:r w:rsidRPr="00085193">
              <w:t>Tracy Taylor, Rowland High School</w:t>
            </w:r>
            <w:r w:rsidR="00085193" w:rsidRPr="00085193">
              <w:rPr>
                <w:i/>
                <w:iCs/>
              </w:rPr>
              <w:t xml:space="preserve"> (vacation)</w:t>
            </w:r>
          </w:p>
        </w:tc>
      </w:tr>
      <w:tr w:rsidR="00615742" w14:paraId="6F582EC8" w14:textId="77777777" w:rsidTr="00615742">
        <w:tc>
          <w:tcPr>
            <w:tcW w:w="4675" w:type="dxa"/>
          </w:tcPr>
          <w:p w14:paraId="37DC8D20" w14:textId="47EE063C" w:rsidR="00615742" w:rsidRPr="00E44396" w:rsidRDefault="00D04DCE">
            <w:pPr>
              <w:rPr>
                <w:b/>
                <w:bCs/>
              </w:rPr>
            </w:pPr>
            <w:r w:rsidRPr="00E44396">
              <w:rPr>
                <w:b/>
                <w:bCs/>
              </w:rPr>
              <w:t>Enrique Gonzalez, LA PTAC</w:t>
            </w:r>
          </w:p>
        </w:tc>
        <w:tc>
          <w:tcPr>
            <w:tcW w:w="4675" w:type="dxa"/>
          </w:tcPr>
          <w:p w14:paraId="231ECAD6" w14:textId="1A04B314" w:rsidR="00615742" w:rsidRPr="00DA238D" w:rsidRDefault="00D04DCE">
            <w:pPr>
              <w:rPr>
                <w:b/>
                <w:bCs/>
              </w:rPr>
            </w:pPr>
            <w:r w:rsidRPr="00DA238D">
              <w:rPr>
                <w:b/>
                <w:bCs/>
              </w:rPr>
              <w:t>Antonia Villasenor, DFPI</w:t>
            </w:r>
          </w:p>
        </w:tc>
      </w:tr>
      <w:tr w:rsidR="00D04DCE" w14:paraId="77245AC9" w14:textId="77777777" w:rsidTr="00615742">
        <w:tc>
          <w:tcPr>
            <w:tcW w:w="4675" w:type="dxa"/>
          </w:tcPr>
          <w:p w14:paraId="7ED025A8" w14:textId="0270675C" w:rsidR="00D04DCE" w:rsidRPr="009453F7" w:rsidRDefault="00D04DCE">
            <w:pPr>
              <w:rPr>
                <w:b/>
                <w:bCs/>
              </w:rPr>
            </w:pPr>
            <w:r w:rsidRPr="009453F7">
              <w:rPr>
                <w:b/>
                <w:bCs/>
              </w:rPr>
              <w:t>Pastor Herrera, Consumer Advocate</w:t>
            </w:r>
          </w:p>
        </w:tc>
        <w:tc>
          <w:tcPr>
            <w:tcW w:w="4675" w:type="dxa"/>
          </w:tcPr>
          <w:p w14:paraId="124188A8" w14:textId="77777777" w:rsidR="00D04DCE" w:rsidRDefault="00D04DCE"/>
        </w:tc>
      </w:tr>
    </w:tbl>
    <w:p w14:paraId="0AB684E4" w14:textId="39316387" w:rsidR="00615742" w:rsidRDefault="00615742"/>
    <w:p w14:paraId="254CB817" w14:textId="27C1B740" w:rsidR="00615742" w:rsidRDefault="00085193">
      <w:r>
        <w:t xml:space="preserve">12 advisory members responded with approval. No response from 9. Two are on vacation. </w:t>
      </w:r>
    </w:p>
    <w:sectPr w:rsidR="0061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D6A8C"/>
    <w:multiLevelType w:val="hybridMultilevel"/>
    <w:tmpl w:val="BBD80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75083C"/>
    <w:multiLevelType w:val="hybridMultilevel"/>
    <w:tmpl w:val="A2DA3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0543F"/>
    <w:multiLevelType w:val="hybridMultilevel"/>
    <w:tmpl w:val="96C2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921307">
    <w:abstractNumId w:val="0"/>
  </w:num>
  <w:num w:numId="2" w16cid:durableId="607784518">
    <w:abstractNumId w:val="1"/>
  </w:num>
  <w:num w:numId="3" w16cid:durableId="1354722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42"/>
    <w:rsid w:val="00085193"/>
    <w:rsid w:val="001B59A9"/>
    <w:rsid w:val="00475726"/>
    <w:rsid w:val="00577F29"/>
    <w:rsid w:val="00615742"/>
    <w:rsid w:val="0063424E"/>
    <w:rsid w:val="00676FC1"/>
    <w:rsid w:val="006807E7"/>
    <w:rsid w:val="006B5290"/>
    <w:rsid w:val="008149CB"/>
    <w:rsid w:val="009453F7"/>
    <w:rsid w:val="0094589B"/>
    <w:rsid w:val="00AA4DC5"/>
    <w:rsid w:val="00C10048"/>
    <w:rsid w:val="00C24F3A"/>
    <w:rsid w:val="00C31C7C"/>
    <w:rsid w:val="00D04DCE"/>
    <w:rsid w:val="00D33EC1"/>
    <w:rsid w:val="00DA238D"/>
    <w:rsid w:val="00E44396"/>
    <w:rsid w:val="00EE1B2F"/>
    <w:rsid w:val="00F2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A6C9"/>
  <w15:chartTrackingRefBased/>
  <w15:docId w15:val="{E9A9D917-467D-41E6-94CD-F126625D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D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4DC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04DCE"/>
    <w:pPr>
      <w:ind w:left="720"/>
      <w:contextualSpacing/>
    </w:pPr>
  </w:style>
  <w:style w:type="character" w:styleId="Hyperlink">
    <w:name w:val="Hyperlink"/>
    <w:basedOn w:val="DefaultParagraphFont"/>
    <w:uiPriority w:val="99"/>
    <w:unhideWhenUsed/>
    <w:rsid w:val="00D04DCE"/>
    <w:rPr>
      <w:color w:val="0563C1" w:themeColor="hyperlink"/>
      <w:u w:val="single"/>
    </w:rPr>
  </w:style>
  <w:style w:type="character" w:styleId="FollowedHyperlink">
    <w:name w:val="FollowedHyperlink"/>
    <w:basedOn w:val="DefaultParagraphFont"/>
    <w:uiPriority w:val="99"/>
    <w:semiHidden/>
    <w:unhideWhenUsed/>
    <w:rsid w:val="00C31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fcpe.org/certification/become-a-registered-education-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fcpe.org/certific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2F81E-9447-4600-BB89-F145FF9B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Amos</dc:creator>
  <cp:keywords/>
  <dc:description/>
  <cp:lastModifiedBy>Lisa Amos</cp:lastModifiedBy>
  <cp:revision>15</cp:revision>
  <dcterms:created xsi:type="dcterms:W3CDTF">2023-06-26T16:11:00Z</dcterms:created>
  <dcterms:modified xsi:type="dcterms:W3CDTF">2023-07-03T15:40:00Z</dcterms:modified>
</cp:coreProperties>
</file>